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8025"/>
      </w:tblGrid>
      <w:tr w:rsidR="00942382">
        <w:tblPrEx>
          <w:tblCellMar>
            <w:top w:w="0" w:type="dxa"/>
            <w:bottom w:w="0" w:type="dxa"/>
          </w:tblCellMar>
        </w:tblPrEx>
        <w:trPr>
          <w:cantSplit/>
          <w:trHeight w:val="1594"/>
        </w:trPr>
        <w:tc>
          <w:tcPr>
            <w:tcW w:w="16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2382" w:rsidRDefault="00000000">
            <w:pPr>
              <w:pStyle w:val="TableContents"/>
            </w:pPr>
            <w:r>
              <w:rPr>
                <w:noProof/>
              </w:rPr>
              <w:drawing>
                <wp:inline distT="0" distB="0" distL="0" distR="0">
                  <wp:extent cx="954405" cy="1350011"/>
                  <wp:effectExtent l="0" t="0" r="0" b="2539"/>
                  <wp:docPr id="6006443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135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 do RIO GRANDE DO SUL</w:t>
            </w:r>
          </w:p>
          <w:p w:rsidR="00942382" w:rsidRDefault="0094238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942382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PREFEITURA MUNICIPAL DE BROCHIER</w:t>
            </w:r>
          </w:p>
        </w:tc>
      </w:tr>
    </w:tbl>
    <w:p w:rsidR="00942382" w:rsidRDefault="00942382">
      <w:pPr>
        <w:pStyle w:val="Standard"/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pgSz w:w="11906" w:h="16838"/>
          <w:pgMar w:top="1134" w:right="1134" w:bottom="1134" w:left="1134" w:header="720" w:footer="720" w:gutter="0"/>
          <w:cols w:space="720"/>
        </w:sectPr>
      </w:pPr>
    </w:p>
    <w:p w:rsidR="00942382" w:rsidRDefault="00942382">
      <w:pPr>
        <w:pStyle w:val="Standard"/>
        <w:jc w:val="both"/>
        <w:rPr>
          <w:b/>
          <w:bCs/>
          <w:sz w:val="20"/>
          <w:szCs w:val="20"/>
        </w:rPr>
      </w:pPr>
    </w:p>
    <w:p w:rsidR="00942382" w:rsidRDefault="00000000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DECRETO Nº 2058, de 22/02/2024.</w:t>
      </w:r>
    </w:p>
    <w:p w:rsidR="00942382" w:rsidRDefault="00942382">
      <w:pPr>
        <w:pStyle w:val="Standard"/>
        <w:jc w:val="both"/>
        <w:rPr>
          <w:sz w:val="20"/>
          <w:szCs w:val="20"/>
        </w:rPr>
      </w:pPr>
    </w:p>
    <w:p w:rsidR="00942382" w:rsidRDefault="00942382">
      <w:pPr>
        <w:pStyle w:val="Standard"/>
        <w:ind w:left="3928" w:firstLine="403"/>
        <w:jc w:val="both"/>
        <w:rPr>
          <w:sz w:val="20"/>
          <w:szCs w:val="20"/>
        </w:rPr>
      </w:pPr>
    </w:p>
    <w:p w:rsidR="00942382" w:rsidRDefault="00942382">
      <w:pPr>
        <w:pStyle w:val="Standard"/>
        <w:ind w:left="3928" w:firstLine="403"/>
        <w:jc w:val="both"/>
        <w:rPr>
          <w:sz w:val="20"/>
          <w:szCs w:val="20"/>
        </w:rPr>
      </w:pPr>
    </w:p>
    <w:p w:rsidR="00942382" w:rsidRDefault="00000000">
      <w:pPr>
        <w:pStyle w:val="Standard"/>
        <w:ind w:left="3928" w:firstLine="4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Abre Créditos Adicionais Especiais no valor de R$ 50.000,00 </w:t>
      </w:r>
      <w:proofErr w:type="gramStart"/>
      <w:r>
        <w:rPr>
          <w:sz w:val="20"/>
          <w:szCs w:val="20"/>
        </w:rPr>
        <w:t>( CINQUENTA</w:t>
      </w:r>
      <w:proofErr w:type="gramEnd"/>
      <w:r>
        <w:rPr>
          <w:sz w:val="20"/>
          <w:szCs w:val="20"/>
        </w:rPr>
        <w:t xml:space="preserve"> MIL REAIS) e dá outras providências.</w:t>
      </w:r>
    </w:p>
    <w:p w:rsidR="00942382" w:rsidRDefault="00942382">
      <w:pPr>
        <w:pStyle w:val="Standard"/>
        <w:jc w:val="both"/>
        <w:rPr>
          <w:sz w:val="20"/>
          <w:szCs w:val="20"/>
        </w:rPr>
      </w:pPr>
    </w:p>
    <w:p w:rsidR="00942382" w:rsidRDefault="00942382">
      <w:pPr>
        <w:pStyle w:val="Standard"/>
        <w:ind w:firstLine="2916"/>
        <w:jc w:val="both"/>
        <w:rPr>
          <w:sz w:val="20"/>
          <w:szCs w:val="20"/>
        </w:rPr>
      </w:pPr>
    </w:p>
    <w:p w:rsidR="00942382" w:rsidRDefault="00942382">
      <w:pPr>
        <w:pStyle w:val="Standard"/>
        <w:ind w:firstLine="2916"/>
        <w:jc w:val="both"/>
        <w:rPr>
          <w:sz w:val="20"/>
          <w:szCs w:val="20"/>
        </w:rPr>
      </w:pPr>
    </w:p>
    <w:p w:rsidR="00942382" w:rsidRDefault="00000000">
      <w:pPr>
        <w:pStyle w:val="Standard"/>
        <w:ind w:firstLine="2916"/>
        <w:jc w:val="both"/>
      </w:pPr>
      <w:r>
        <w:rPr>
          <w:sz w:val="20"/>
          <w:szCs w:val="20"/>
        </w:rPr>
        <w:t>O PREFEITO DO MUNICÍPIO DE BROCHIER, no uso de suas atribuições legais e em conformidade com a CREDITO ESPECIAL DECRETA:</w:t>
      </w:r>
    </w:p>
    <w:p w:rsidR="00942382" w:rsidRDefault="00942382">
      <w:pPr>
        <w:pStyle w:val="Standard"/>
        <w:ind w:firstLine="2916"/>
        <w:jc w:val="both"/>
        <w:rPr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42382" w:rsidRDefault="00942382">
      <w:pPr>
        <w:pStyle w:val="Standard"/>
        <w:rPr>
          <w:sz w:val="20"/>
          <w:szCs w:val="20"/>
        </w:rPr>
      </w:pPr>
    </w:p>
    <w:p w:rsidR="00942382" w:rsidRDefault="00000000">
      <w:pPr>
        <w:pStyle w:val="Standard"/>
        <w:jc w:val="both"/>
      </w:pPr>
      <w:r>
        <w:rPr>
          <w:b/>
          <w:bCs/>
          <w:sz w:val="20"/>
          <w:szCs w:val="20"/>
        </w:rPr>
        <w:t xml:space="preserve">Art. 1º </w:t>
      </w:r>
      <w:r>
        <w:rPr>
          <w:sz w:val="20"/>
          <w:szCs w:val="20"/>
        </w:rPr>
        <w:t xml:space="preserve">– Fica aberto Crédito Especial no valor global de R$ 50.000,00 </w:t>
      </w:r>
      <w:proofErr w:type="gramStart"/>
      <w:r>
        <w:rPr>
          <w:sz w:val="20"/>
          <w:szCs w:val="20"/>
        </w:rPr>
        <w:t>( CINQUENTA</w:t>
      </w:r>
      <w:proofErr w:type="gramEnd"/>
      <w:r>
        <w:rPr>
          <w:sz w:val="20"/>
          <w:szCs w:val="20"/>
        </w:rPr>
        <w:t xml:space="preserve"> MIL REAIS) sob a seguinte classificação econômica e programática</w:t>
      </w:r>
    </w:p>
    <w:p w:rsidR="00942382" w:rsidRDefault="00942382">
      <w:pPr>
        <w:pStyle w:val="Standard"/>
        <w:rPr>
          <w:sz w:val="20"/>
          <w:szCs w:val="20"/>
        </w:rPr>
      </w:pPr>
    </w:p>
    <w:tbl>
      <w:tblPr>
        <w:tblW w:w="96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1440"/>
        <w:gridCol w:w="1050"/>
        <w:gridCol w:w="2040"/>
        <w:gridCol w:w="868"/>
        <w:gridCol w:w="752"/>
        <w:gridCol w:w="805"/>
        <w:gridCol w:w="1065"/>
      </w:tblGrid>
      <w:tr w:rsidR="0094238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 Reduzido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 Suplementado</w:t>
            </w:r>
          </w:p>
        </w:tc>
      </w:tr>
      <w:tr w:rsidR="0094238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8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/>
        </w:tc>
        <w:tc>
          <w:tcPr>
            <w:tcW w:w="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/>
        </w:tc>
        <w:tc>
          <w:tcPr>
            <w:tcW w:w="8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/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942382"/>
        </w:tc>
      </w:tr>
      <w:tr w:rsidR="00942382">
        <w:tblPrEx>
          <w:tblCellMar>
            <w:top w:w="0" w:type="dxa"/>
            <w:bottom w:w="0" w:type="dxa"/>
          </w:tblCellMar>
        </w:tblPrEx>
        <w:tc>
          <w:tcPr>
            <w:tcW w:w="1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– SECRETARIA SAUDE E ASSISTENCIA SOCIAL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– FUNDO MUNICIPAL DA SAUDE- ESTADO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10.301.113.1912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EQUIPAMENTO SERVIDOR -EMENDA PARLAMENTAR INDIVIDUAL</w:t>
            </w:r>
          </w:p>
        </w:tc>
        <w:tc>
          <w:tcPr>
            <w:tcW w:w="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4.4.9.0.52</w:t>
            </w:r>
          </w:p>
        </w:tc>
        <w:tc>
          <w:tcPr>
            <w:tcW w:w="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1621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115944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R$ 50.000,00</w:t>
            </w:r>
          </w:p>
        </w:tc>
      </w:tr>
      <w:tr w:rsidR="00942382">
        <w:tblPrEx>
          <w:tblCellMar>
            <w:top w:w="0" w:type="dxa"/>
            <w:bottom w:w="0" w:type="dxa"/>
          </w:tblCellMar>
        </w:tblPrEx>
        <w:tc>
          <w:tcPr>
            <w:tcW w:w="8567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DAS SUPLEMENTAÇÕES: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2382" w:rsidRDefault="00000000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R$ 50.000,00</w:t>
            </w:r>
          </w:p>
        </w:tc>
      </w:tr>
    </w:tbl>
    <w:p w:rsidR="00942382" w:rsidRDefault="00942382">
      <w:pPr>
        <w:pStyle w:val="Standard"/>
        <w:rPr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42382" w:rsidRDefault="00942382">
      <w:pPr>
        <w:pStyle w:val="Standard"/>
        <w:rPr>
          <w:sz w:val="20"/>
          <w:szCs w:val="20"/>
        </w:rPr>
      </w:pPr>
    </w:p>
    <w:p w:rsidR="00942382" w:rsidRDefault="00000000">
      <w:pPr>
        <w:pStyle w:val="Standard"/>
      </w:pPr>
      <w:r>
        <w:rPr>
          <w:b/>
          <w:bCs/>
          <w:sz w:val="20"/>
          <w:szCs w:val="20"/>
        </w:rPr>
        <w:t>Art. 2º</w:t>
      </w:r>
      <w:r>
        <w:rPr>
          <w:sz w:val="20"/>
          <w:szCs w:val="20"/>
        </w:rPr>
        <w:t xml:space="preserve"> – Os Créditos de que trata o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1</w:t>
      </w:r>
      <w:proofErr w:type="gramStart"/>
      <w:r>
        <w:rPr>
          <w:sz w:val="20"/>
          <w:szCs w:val="20"/>
        </w:rPr>
        <w:t>º ,</w:t>
      </w:r>
      <w:proofErr w:type="gramEnd"/>
      <w:r>
        <w:rPr>
          <w:sz w:val="20"/>
          <w:szCs w:val="20"/>
        </w:rPr>
        <w:t xml:space="preserve"> observado o disposto no Inciso  I, § 1º, art. 43, da Lei Federal nº 4.320/64 e o disposto no Inciso II, 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 xml:space="preserve"> 8º, da CREDITO ESPECIAL, são provenientes do Superávit Financeiro apurado no Exercício  financeiro de 2023.</w:t>
      </w:r>
    </w:p>
    <w:p w:rsidR="00942382" w:rsidRDefault="00942382">
      <w:pPr>
        <w:pStyle w:val="Standard"/>
        <w:rPr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42382" w:rsidRDefault="00942382">
      <w:pPr>
        <w:pStyle w:val="Standard"/>
      </w:pPr>
    </w:p>
    <w:p w:rsidR="00942382" w:rsidRDefault="00000000">
      <w:pPr>
        <w:pStyle w:val="Standard"/>
      </w:pPr>
      <w:r>
        <w:rPr>
          <w:b/>
          <w:bCs/>
          <w:sz w:val="20"/>
          <w:szCs w:val="20"/>
        </w:rPr>
        <w:t>Art. 3º</w:t>
      </w:r>
      <w:r>
        <w:rPr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Este Decreto entra em vigor na data de sua publicação, revogadas as disposições em contrário.</w:t>
      </w:r>
    </w:p>
    <w:p w:rsidR="00942382" w:rsidRDefault="00942382">
      <w:pPr>
        <w:pStyle w:val="Standard"/>
        <w:rPr>
          <w:rFonts w:cs="Arial"/>
          <w:sz w:val="20"/>
          <w:szCs w:val="20"/>
        </w:rPr>
      </w:pPr>
    </w:p>
    <w:p w:rsidR="00000000" w:rsidRDefault="00000000">
      <w:pPr>
        <w:rPr>
          <w:rFonts w:cs="Mangal"/>
          <w:szCs w:val="21"/>
        </w:rPr>
        <w:sectPr w:rsidR="00000000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42382" w:rsidRDefault="00942382">
      <w:pPr>
        <w:pStyle w:val="Standard"/>
        <w:rPr>
          <w:sz w:val="20"/>
          <w:szCs w:val="20"/>
        </w:rPr>
      </w:pPr>
    </w:p>
    <w:p w:rsidR="00942382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BROCHIER, 22/02/2024</w:t>
      </w:r>
    </w:p>
    <w:p w:rsidR="00942382" w:rsidRDefault="00942382">
      <w:pPr>
        <w:pStyle w:val="Standard"/>
        <w:jc w:val="center"/>
        <w:rPr>
          <w:sz w:val="20"/>
          <w:szCs w:val="20"/>
        </w:rPr>
      </w:pPr>
    </w:p>
    <w:p w:rsidR="00942382" w:rsidRDefault="00942382">
      <w:pPr>
        <w:pStyle w:val="Standard"/>
        <w:jc w:val="center"/>
        <w:rPr>
          <w:sz w:val="20"/>
          <w:szCs w:val="20"/>
        </w:rPr>
      </w:pPr>
    </w:p>
    <w:p w:rsidR="00942382" w:rsidRDefault="00000000">
      <w:pPr>
        <w:pStyle w:val="Standard"/>
        <w:jc w:val="center"/>
      </w:pPr>
      <w:r>
        <w:rPr>
          <w:sz w:val="20"/>
          <w:szCs w:val="20"/>
        </w:rPr>
        <w:t>CLAURO JOSIR DE CARVALHO</w:t>
      </w:r>
    </w:p>
    <w:sectPr w:rsidR="00942382">
      <w:footnotePr>
        <w:numRestart w:val="eachPage"/>
      </w:footnotePr>
      <w:endnotePr>
        <w:numFmt w:val="decimal"/>
      </w:endnotePr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7585" w:rsidRDefault="00827585">
      <w:r>
        <w:separator/>
      </w:r>
    </w:p>
  </w:endnote>
  <w:endnote w:type="continuationSeparator" w:id="0">
    <w:p w:rsidR="00827585" w:rsidRDefault="0082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7585" w:rsidRDefault="00827585">
      <w:r>
        <w:rPr>
          <w:color w:val="000000"/>
        </w:rPr>
        <w:separator/>
      </w:r>
    </w:p>
  </w:footnote>
  <w:footnote w:type="continuationSeparator" w:id="0">
    <w:p w:rsidR="00827585" w:rsidRDefault="0082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2382"/>
    <w:rsid w:val="002F625E"/>
    <w:rsid w:val="00827585"/>
    <w:rsid w:val="00942382"/>
    <w:rsid w:val="00B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3B8C7-2F80-4664-BC30-0A6DF4D2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dbseller</dc:creator>
  <cp:lastModifiedBy>Mara Ana da Silva</cp:lastModifiedBy>
  <cp:revision>2</cp:revision>
  <cp:lastPrinted>2024-02-28T12:07:00Z</cp:lastPrinted>
  <dcterms:created xsi:type="dcterms:W3CDTF">2025-01-02T17:27:00Z</dcterms:created>
  <dcterms:modified xsi:type="dcterms:W3CDTF">2025-01-02T17:27:00Z</dcterms:modified>
</cp:coreProperties>
</file>